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5E59" w14:textId="77777777" w:rsidR="004070AE" w:rsidRDefault="00000000">
      <w:pPr>
        <w:spacing w:after="240"/>
      </w:pPr>
      <w:r>
        <w:rPr>
          <w:noProof/>
        </w:rPr>
        <w:drawing>
          <wp:inline distT="0" distB="0" distL="0" distR="0" wp14:anchorId="47F700CA" wp14:editId="69E6291C">
            <wp:extent cx="6115050" cy="666750"/>
            <wp:effectExtent l="0" t="0" r="0" b="0"/>
            <wp:docPr id="1" name="banner" descr="Шапка Центра «Облако»" title="Обла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B3B45" w14:textId="77777777" w:rsidR="004070AE" w:rsidRDefault="00000000">
      <w:pPr>
        <w:keepNext/>
        <w:spacing w:after="60"/>
      </w:pPr>
      <w:r>
        <w:rPr>
          <w:b/>
          <w:bCs/>
          <w:sz w:val="36"/>
          <w:szCs w:val="36"/>
        </w:rPr>
        <w:t>Должностная инструкция педагога дополнительного образования</w:t>
      </w:r>
    </w:p>
    <w:p w14:paraId="534DB615" w14:textId="77777777" w:rsidR="004070AE" w:rsidRDefault="00000000">
      <w:pPr>
        <w:spacing w:after="240"/>
      </w:pPr>
      <w:r>
        <w:rPr>
          <w:color w:val="124D68"/>
        </w:rPr>
        <w:t>Онлайн-обучение</w:t>
      </w:r>
    </w:p>
    <w:p w14:paraId="674F32AC" w14:textId="77777777" w:rsidR="004070AE" w:rsidRDefault="00000000">
      <w:pPr>
        <w:spacing w:after="20"/>
        <w:jc w:val="right"/>
      </w:pPr>
      <w:r>
        <w:rPr>
          <w:sz w:val="20"/>
          <w:szCs w:val="20"/>
        </w:rPr>
        <w:t>УТВЕРЖДЕНО</w:t>
      </w:r>
    </w:p>
    <w:p w14:paraId="6457D1AA" w14:textId="77777777" w:rsidR="004070AE" w:rsidRDefault="00000000">
      <w:pPr>
        <w:spacing w:after="20"/>
        <w:jc w:val="right"/>
      </w:pPr>
      <w:r>
        <w:rPr>
          <w:sz w:val="20"/>
          <w:szCs w:val="20"/>
        </w:rPr>
        <w:t>Приказом ИП Годлевский М. С.</w:t>
      </w:r>
    </w:p>
    <w:p w14:paraId="18135727" w14:textId="4B627206" w:rsidR="004070AE" w:rsidRDefault="00000000">
      <w:pPr>
        <w:spacing w:after="20"/>
        <w:jc w:val="right"/>
      </w:pPr>
      <w:r>
        <w:rPr>
          <w:sz w:val="20"/>
          <w:szCs w:val="20"/>
        </w:rPr>
        <w:t xml:space="preserve">от </w:t>
      </w:r>
      <w:r w:rsidR="00987A39">
        <w:rPr>
          <w:sz w:val="20"/>
          <w:szCs w:val="20"/>
        </w:rPr>
        <w:t>01</w:t>
      </w:r>
      <w:r w:rsidR="001C04BA">
        <w:rPr>
          <w:sz w:val="20"/>
          <w:szCs w:val="20"/>
        </w:rPr>
        <w:t>.09.2026</w:t>
      </w:r>
      <w:r>
        <w:rPr>
          <w:sz w:val="20"/>
          <w:szCs w:val="20"/>
        </w:rPr>
        <w:t xml:space="preserve"> № </w:t>
      </w:r>
      <w:r w:rsidR="00987A39">
        <w:rPr>
          <w:sz w:val="20"/>
          <w:szCs w:val="20"/>
        </w:rPr>
        <w:t>1</w:t>
      </w:r>
    </w:p>
    <w:p w14:paraId="39033854" w14:textId="77777777" w:rsidR="004070AE" w:rsidRDefault="004070AE">
      <w:pPr>
        <w:spacing w:after="160"/>
      </w:pPr>
    </w:p>
    <w:p w14:paraId="4B94BB18" w14:textId="77777777" w:rsidR="004070AE" w:rsidRDefault="00000000">
      <w:pPr>
        <w:pStyle w:val="1"/>
        <w:keepNext/>
      </w:pPr>
      <w:r>
        <w:t>1. Общие положения</w:t>
      </w:r>
    </w:p>
    <w:p w14:paraId="23DA53A0" w14:textId="77777777" w:rsidR="004070AE" w:rsidRDefault="00000000">
      <w:pPr>
        <w:spacing w:after="100" w:line="288" w:lineRule="auto"/>
        <w:jc w:val="both"/>
      </w:pPr>
      <w:r>
        <w:t>1.1. Педагог дополнительного образования (далее — педагог) относится к категории специалистов, принимается и увольняется руководителем, подчиняется индивидуальному предпринимателю.</w:t>
      </w:r>
    </w:p>
    <w:p w14:paraId="09C6D4AE" w14:textId="2B34136E" w:rsidR="004070AE" w:rsidRDefault="00000000">
      <w:pPr>
        <w:spacing w:after="100" w:line="288" w:lineRule="auto"/>
        <w:jc w:val="both"/>
      </w:pPr>
      <w:r>
        <w:t xml:space="preserve">1.2. Требования к квалификации: высшее или среднее профессиональное образование в рамках направления программы либо образование, подтверждённое профильной подготовкой; стаж и опыт </w:t>
      </w:r>
      <w:r w:rsidR="001C04BA">
        <w:t>от 3-х лет</w:t>
      </w:r>
      <w:r>
        <w:t>; отсутствие ограничений на занятие педагогической деятельностью по ст. 331 ТК РФ.</w:t>
      </w:r>
    </w:p>
    <w:p w14:paraId="2BD9C97D" w14:textId="77777777" w:rsidR="004070AE" w:rsidRDefault="00000000">
      <w:pPr>
        <w:spacing w:after="100" w:line="288" w:lineRule="auto"/>
        <w:jc w:val="both"/>
      </w:pPr>
      <w:r>
        <w:t>1.3. Педагог руководствуется законодательством об образовании, профессиональным стандартом «Педагог дополнительного образования детей и взрослых», локальными актами Исполнителя, трудовым договором.</w:t>
      </w:r>
    </w:p>
    <w:p w14:paraId="5D1395AD" w14:textId="77777777" w:rsidR="004070AE" w:rsidRDefault="00000000">
      <w:pPr>
        <w:pStyle w:val="1"/>
        <w:keepNext/>
      </w:pPr>
      <w:r>
        <w:t>2. Должностные обязанности</w:t>
      </w:r>
    </w:p>
    <w:p w14:paraId="536202CF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проводить занятия по программе в соответствии с расписанием;</w:t>
      </w:r>
    </w:p>
    <w:p w14:paraId="7212ADCA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вести журнал и учитывать посещаемость и результаты освоения;</w:t>
      </w:r>
    </w:p>
    <w:p w14:paraId="51A2227B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использовать современные методы и дистанционные технологии, обеспечивать обратную связь;</w:t>
      </w:r>
    </w:p>
    <w:p w14:paraId="5411AB83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обеспечивать охрану жизни и здоровья обучающихся, соблюдать инструкции по безопасности;</w:t>
      </w:r>
    </w:p>
    <w:p w14:paraId="44EDB0D5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соблюдать нормы профессиональной этики; уважительно относиться к обучающимся и их родителям;</w:t>
      </w:r>
    </w:p>
    <w:p w14:paraId="6DA5B8F6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проводить аттестацию и участвовать в выдаче сертификатов;</w:t>
      </w:r>
    </w:p>
    <w:p w14:paraId="09B5B08E" w14:textId="77777777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взаимодействовать с родителями (законными представителями);</w:t>
      </w:r>
    </w:p>
    <w:p w14:paraId="120D2FD6" w14:textId="59B49DA5" w:rsidR="004070AE" w:rsidRDefault="00000000">
      <w:pPr>
        <w:pStyle w:val="a4"/>
        <w:numPr>
          <w:ilvl w:val="0"/>
          <w:numId w:val="2"/>
        </w:numPr>
        <w:spacing w:after="60" w:line="288" w:lineRule="auto"/>
        <w:jc w:val="both"/>
      </w:pPr>
      <w:r>
        <w:t>соблюдать режим защиты персональных данных.</w:t>
      </w:r>
    </w:p>
    <w:p w14:paraId="1EF0D9DE" w14:textId="77777777" w:rsidR="004070AE" w:rsidRDefault="00000000">
      <w:pPr>
        <w:pStyle w:val="1"/>
        <w:keepNext/>
      </w:pPr>
      <w:r>
        <w:t>3. Права</w:t>
      </w:r>
    </w:p>
    <w:p w14:paraId="18E2EB2C" w14:textId="77777777" w:rsidR="004070AE" w:rsidRDefault="00000000">
      <w:pPr>
        <w:spacing w:after="100" w:line="288" w:lineRule="auto"/>
        <w:jc w:val="both"/>
      </w:pPr>
      <w:r>
        <w:t>Педагог вправе: выбирать методы и формы обучения в рамках программы; вносить предложения по совершенствованию образовательного процесса; получать информацию, необходимую для работы; на защиту профессиональной чести.</w:t>
      </w:r>
    </w:p>
    <w:p w14:paraId="5464C270" w14:textId="77777777" w:rsidR="004070AE" w:rsidRDefault="00000000">
      <w:pPr>
        <w:pStyle w:val="1"/>
        <w:keepNext/>
      </w:pPr>
      <w:r>
        <w:lastRenderedPageBreak/>
        <w:t>4. Ответственность</w:t>
      </w:r>
    </w:p>
    <w:p w14:paraId="38841928" w14:textId="77777777" w:rsidR="004070AE" w:rsidRDefault="00000000">
      <w:pPr>
        <w:spacing w:after="100" w:line="288" w:lineRule="auto"/>
        <w:jc w:val="both"/>
      </w:pPr>
      <w:r>
        <w:t>Педагог несёт ответственность за неисполнение или ненадлежащее исполнение обязанностей, за жизнь и здоровье обучающихся во время занятий, за нарушение защиты персональных данных — в порядке, установленном законодательством и трудовым договором.</w:t>
      </w:r>
    </w:p>
    <w:p w14:paraId="3EC5DE89" w14:textId="77777777" w:rsidR="004070AE" w:rsidRDefault="00000000">
      <w:pPr>
        <w:spacing w:after="100" w:line="288" w:lineRule="auto"/>
        <w:jc w:val="both"/>
      </w:pPr>
      <w:r>
        <w:t>С инструкцией ознакомлен(а): ____________ / ______________ «___» __________ 20__ г.</w:t>
      </w:r>
    </w:p>
    <w:sectPr w:rsidR="004070AE">
      <w:footerReference w:type="default" r:id="rId8"/>
      <w:pgSz w:w="11906" w:h="16838"/>
      <w:pgMar w:top="850" w:right="1134" w:bottom="1000" w:left="1134" w:header="708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7B24D" w14:textId="77777777" w:rsidR="00257908" w:rsidRDefault="00257908">
      <w:r>
        <w:separator/>
      </w:r>
    </w:p>
  </w:endnote>
  <w:endnote w:type="continuationSeparator" w:id="0">
    <w:p w14:paraId="7F3B6022" w14:textId="77777777" w:rsidR="00257908" w:rsidRDefault="00257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ED7B5" w14:textId="77777777" w:rsidR="004070AE" w:rsidRDefault="00000000">
    <w:pPr>
      <w:pBdr>
        <w:top w:val="single" w:sz="4" w:space="4" w:color="CDE5EF"/>
      </w:pBdr>
      <w:tabs>
        <w:tab w:val="right" w:pos="9638"/>
      </w:tabs>
    </w:pPr>
    <w:r>
      <w:rPr>
        <w:color w:val="5B7A8C"/>
        <w:sz w:val="16"/>
        <w:szCs w:val="16"/>
      </w:rPr>
      <w:t>Центр дополнительного образования «Облако» · oblakocenter.ru</w:t>
    </w:r>
    <w:r>
      <w:rPr>
        <w:color w:val="5B7A8C"/>
        <w:sz w:val="16"/>
        <w:szCs w:val="16"/>
      </w:rPr>
      <w:tab/>
    </w:r>
    <w:r>
      <w:rPr>
        <w:color w:val="5B7A8C"/>
        <w:sz w:val="16"/>
        <w:szCs w:val="16"/>
      </w:rPr>
      <w:fldChar w:fldCharType="begin"/>
    </w:r>
    <w:r>
      <w:rPr>
        <w:color w:val="5B7A8C"/>
        <w:sz w:val="16"/>
        <w:szCs w:val="16"/>
      </w:rPr>
      <w:instrText>PAGE</w:instrText>
    </w:r>
    <w:r>
      <w:rPr>
        <w:color w:val="5B7A8C"/>
        <w:sz w:val="16"/>
        <w:szCs w:val="16"/>
      </w:rPr>
      <w:fldChar w:fldCharType="separate"/>
    </w:r>
    <w:r w:rsidR="001C04BA">
      <w:rPr>
        <w:noProof/>
        <w:color w:val="5B7A8C"/>
        <w:sz w:val="16"/>
        <w:szCs w:val="16"/>
      </w:rPr>
      <w:t>1</w:t>
    </w:r>
    <w:r>
      <w:rPr>
        <w:color w:val="5B7A8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163EE" w14:textId="77777777" w:rsidR="00257908" w:rsidRDefault="00257908">
      <w:r>
        <w:separator/>
      </w:r>
    </w:p>
  </w:footnote>
  <w:footnote w:type="continuationSeparator" w:id="0">
    <w:p w14:paraId="66B6C976" w14:textId="77777777" w:rsidR="00257908" w:rsidRDefault="00257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72E86"/>
    <w:multiLevelType w:val="hybridMultilevel"/>
    <w:tmpl w:val="C6EC0802"/>
    <w:lvl w:ilvl="0" w:tplc="87985C7C">
      <w:start w:val="1"/>
      <w:numFmt w:val="bullet"/>
      <w:lvlText w:val="●"/>
      <w:lvlJc w:val="left"/>
      <w:pPr>
        <w:ind w:left="720" w:hanging="360"/>
      </w:pPr>
    </w:lvl>
    <w:lvl w:ilvl="1" w:tplc="8BE6611C">
      <w:start w:val="1"/>
      <w:numFmt w:val="bullet"/>
      <w:lvlText w:val="○"/>
      <w:lvlJc w:val="left"/>
      <w:pPr>
        <w:ind w:left="1440" w:hanging="360"/>
      </w:pPr>
    </w:lvl>
    <w:lvl w:ilvl="2" w:tplc="F88EF804">
      <w:start w:val="1"/>
      <w:numFmt w:val="bullet"/>
      <w:lvlText w:val="■"/>
      <w:lvlJc w:val="left"/>
      <w:pPr>
        <w:ind w:left="2160" w:hanging="360"/>
      </w:pPr>
    </w:lvl>
    <w:lvl w:ilvl="3" w:tplc="4A94767C">
      <w:start w:val="1"/>
      <w:numFmt w:val="bullet"/>
      <w:lvlText w:val="●"/>
      <w:lvlJc w:val="left"/>
      <w:pPr>
        <w:ind w:left="2880" w:hanging="360"/>
      </w:pPr>
    </w:lvl>
    <w:lvl w:ilvl="4" w:tplc="F8104AF2">
      <w:start w:val="1"/>
      <w:numFmt w:val="bullet"/>
      <w:lvlText w:val="○"/>
      <w:lvlJc w:val="left"/>
      <w:pPr>
        <w:ind w:left="3600" w:hanging="360"/>
      </w:pPr>
    </w:lvl>
    <w:lvl w:ilvl="5" w:tplc="87184940">
      <w:start w:val="1"/>
      <w:numFmt w:val="bullet"/>
      <w:lvlText w:val="■"/>
      <w:lvlJc w:val="left"/>
      <w:pPr>
        <w:ind w:left="4320" w:hanging="360"/>
      </w:pPr>
    </w:lvl>
    <w:lvl w:ilvl="6" w:tplc="AFC835F8">
      <w:start w:val="1"/>
      <w:numFmt w:val="bullet"/>
      <w:lvlText w:val="●"/>
      <w:lvlJc w:val="left"/>
      <w:pPr>
        <w:ind w:left="5040" w:hanging="360"/>
      </w:pPr>
    </w:lvl>
    <w:lvl w:ilvl="7" w:tplc="E024791A">
      <w:start w:val="1"/>
      <w:numFmt w:val="bullet"/>
      <w:lvlText w:val="●"/>
      <w:lvlJc w:val="left"/>
      <w:pPr>
        <w:ind w:left="5760" w:hanging="360"/>
      </w:pPr>
    </w:lvl>
    <w:lvl w:ilvl="8" w:tplc="6B8444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8077131"/>
    <w:multiLevelType w:val="hybridMultilevel"/>
    <w:tmpl w:val="55FADB80"/>
    <w:lvl w:ilvl="0" w:tplc="62F60B62">
      <w:start w:val="1"/>
      <w:numFmt w:val="bullet"/>
      <w:lvlText w:val="•"/>
      <w:lvlJc w:val="left"/>
      <w:pPr>
        <w:ind w:left="567" w:hanging="283"/>
      </w:pPr>
    </w:lvl>
    <w:lvl w:ilvl="1" w:tplc="3454E116">
      <w:numFmt w:val="decimal"/>
      <w:lvlText w:val=""/>
      <w:lvlJc w:val="left"/>
    </w:lvl>
    <w:lvl w:ilvl="2" w:tplc="C96CC48E">
      <w:numFmt w:val="decimal"/>
      <w:lvlText w:val=""/>
      <w:lvlJc w:val="left"/>
    </w:lvl>
    <w:lvl w:ilvl="3" w:tplc="23A02136">
      <w:numFmt w:val="decimal"/>
      <w:lvlText w:val=""/>
      <w:lvlJc w:val="left"/>
    </w:lvl>
    <w:lvl w:ilvl="4" w:tplc="72709946">
      <w:numFmt w:val="decimal"/>
      <w:lvlText w:val=""/>
      <w:lvlJc w:val="left"/>
    </w:lvl>
    <w:lvl w:ilvl="5" w:tplc="B6C2E1CC">
      <w:numFmt w:val="decimal"/>
      <w:lvlText w:val=""/>
      <w:lvlJc w:val="left"/>
    </w:lvl>
    <w:lvl w:ilvl="6" w:tplc="F0743F52">
      <w:numFmt w:val="decimal"/>
      <w:lvlText w:val=""/>
      <w:lvlJc w:val="left"/>
    </w:lvl>
    <w:lvl w:ilvl="7" w:tplc="8EB8D284">
      <w:numFmt w:val="decimal"/>
      <w:lvlText w:val=""/>
      <w:lvlJc w:val="left"/>
    </w:lvl>
    <w:lvl w:ilvl="8" w:tplc="A2844F48">
      <w:numFmt w:val="decimal"/>
      <w:lvlText w:val=""/>
      <w:lvlJc w:val="left"/>
    </w:lvl>
  </w:abstractNum>
  <w:num w:numId="1" w16cid:durableId="987127696">
    <w:abstractNumId w:val="0"/>
    <w:lvlOverride w:ilvl="0">
      <w:startOverride w:val="1"/>
    </w:lvlOverride>
  </w:num>
  <w:num w:numId="2" w16cid:durableId="214546790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0AE"/>
    <w:rsid w:val="001C04BA"/>
    <w:rsid w:val="00257908"/>
    <w:rsid w:val="004070AE"/>
    <w:rsid w:val="007A6D30"/>
    <w:rsid w:val="00987A39"/>
    <w:rsid w:val="00CF6907"/>
    <w:rsid w:val="00F2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676C0"/>
  <w15:docId w15:val="{8B6991EE-255F-49D7-A284-C125D801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B2F45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pBdr>
        <w:bottom w:val="single" w:sz="8" w:space="3" w:color="5DB4D2"/>
      </w:pBdr>
      <w:spacing w:before="280" w:after="120"/>
      <w:outlineLvl w:val="0"/>
    </w:pPr>
    <w:rPr>
      <w:b/>
      <w:bCs/>
      <w:color w:val="124D68"/>
      <w:sz w:val="26"/>
      <w:szCs w:val="26"/>
    </w:rPr>
  </w:style>
  <w:style w:type="paragraph" w:styleId="2">
    <w:name w:val="heading 2"/>
    <w:uiPriority w:val="9"/>
    <w:semiHidden/>
    <w:unhideWhenUsed/>
    <w:qFormat/>
    <w:pPr>
      <w:spacing w:before="200" w:after="80"/>
      <w:outlineLvl w:val="1"/>
    </w:pPr>
    <w:rPr>
      <w:b/>
      <w:bCs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педагога дополнительного образования</dc:title>
  <dc:creator>ИП Годлевский М. С.</dc:creator>
  <dc:description>Центр дополнительного образования «Облако»</dc:description>
  <cp:lastModifiedBy>Марк Годлевский</cp:lastModifiedBy>
  <cp:revision>3</cp:revision>
  <dcterms:created xsi:type="dcterms:W3CDTF">2026-10-13T11:29:00Z</dcterms:created>
  <dcterms:modified xsi:type="dcterms:W3CDTF">2026-10-13T11:42:00Z</dcterms:modified>
</cp:coreProperties>
</file>